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EF" w:rsidRDefault="00AA20EF" w:rsidP="00AA20EF">
      <w:pPr>
        <w:pStyle w:val="NormalWeb"/>
        <w:spacing w:before="120" w:beforeAutospacing="0" w:after="0" w:afterAutospacing="0" w:line="360" w:lineRule="auto"/>
        <w:jc w:val="center"/>
        <w:rPr>
          <w:rStyle w:val="Strong"/>
          <w:sz w:val="32"/>
          <w:szCs w:val="28"/>
        </w:rPr>
      </w:pPr>
      <w:bookmarkStart w:id="0" w:name="_GoBack"/>
      <w:r w:rsidRPr="00AA20EF">
        <w:rPr>
          <w:rStyle w:val="Strong"/>
          <w:sz w:val="32"/>
          <w:szCs w:val="28"/>
        </w:rPr>
        <w:t>BÀI DỰ THI</w:t>
      </w:r>
    </w:p>
    <w:p w:rsidR="007D7474" w:rsidRPr="00AA20EF" w:rsidRDefault="007D7474" w:rsidP="00AA20EF">
      <w:pPr>
        <w:pStyle w:val="NormalWeb"/>
        <w:spacing w:before="120" w:beforeAutospacing="0" w:after="0" w:afterAutospacing="0" w:line="360" w:lineRule="auto"/>
        <w:jc w:val="center"/>
        <w:rPr>
          <w:rStyle w:val="Strong"/>
          <w:sz w:val="32"/>
          <w:szCs w:val="28"/>
        </w:rPr>
      </w:pPr>
      <w:r>
        <w:rPr>
          <w:rStyle w:val="Strong"/>
          <w:sz w:val="32"/>
          <w:szCs w:val="28"/>
        </w:rPr>
        <w:t>Cuộc thi sáng tác, quảng bá các tác phẩm văn học, nghệ thuật và báo chí về chủ đề “Học tập và làm theo tư tưởng, đạo đức, phong cách Bác Hồ, Bác Tôn” tỉnh An Giang giai đoạn 2024 – 2025.</w:t>
      </w:r>
      <w:bookmarkEnd w:id="0"/>
    </w:p>
    <w:p w:rsidR="00AA20EF" w:rsidRPr="00AA20EF" w:rsidRDefault="00AA20EF" w:rsidP="00AA20EF">
      <w:pPr>
        <w:pStyle w:val="NormalWeb"/>
        <w:spacing w:before="120" w:beforeAutospacing="0" w:after="0" w:afterAutospacing="0" w:line="360" w:lineRule="auto"/>
        <w:jc w:val="center"/>
        <w:rPr>
          <w:sz w:val="28"/>
          <w:szCs w:val="28"/>
        </w:rPr>
      </w:pPr>
      <w:r w:rsidRPr="00AA20EF">
        <w:rPr>
          <w:rStyle w:val="Strong"/>
          <w:sz w:val="28"/>
          <w:szCs w:val="28"/>
        </w:rPr>
        <w:t>NGỢI CA THÀNH TỰU TRONG QUÁ TRÌNH ĐỔI MỚI, PHÁT TRIỂN, XÂY DỰNG QUÊ HƯƠNG AN GIANG</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An Giang – mảnh đất đầu nguồn của vùng Tây Nam Bộ, nơi có dòng sông Hậu hiền hòa chảy qua, từ lâu đã gắn liền với hình ảnh của những cánh đồng lúa bát ngát, những rặng thốt nốt vươn cao cùng nền văn hóa đặc sắc. Trải qua bao thăng trầm của lịch sử, quê hương An Giang hôm nay đang đổi thay từng ngày, vươn mình mạnh mẽ trên hành trình phát triển, hội nhập và hiện đại hóa. Những thành tựu đạt được trong công cuộc đổi mới không chỉ minh chứng cho sự nỗ lực của Đảng bộ, chính quyền và nhân dân tỉnh nhà mà còn là niềm tự hào của mỗi người con An Giang. Bài viết này xin được điểm qua những dấu ấn nổi bật trong quá trình đổi mới, phát triển và xây dựng quê hương yêu dấu.</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Nhìn lại chặng đường trước đây, An Giang vốn là một tỉnh thuần nông, nền kinh tế chủ yếu dựa vào trồng lúa và đánh bắt thủy sản tự nhiên. Tuy nhiên, do điều kiện tự nhiên đặc thù với mùa nước nổi hàng năm, đời sống người dân gặp không ít khó khăn. Cơ sở hạ tầng còn thiếu thốn, giao thông chủ yếu bằng đường thủy, hệ thống trường học và y tế chưa được đầu tư đồng bộ. Nhịp sống của người dân khi ấy còn nhiều vất vả, mong chờ những sự đổi thay mạnh mẽ để nâng cao chất lượng cuộc sống.</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Nhờ chính sách đổi mới của Đảng và Nhà nước, nền kinh tế của An Giang đã có sự bứt phá mạnh mẽ. Từ một tỉnh thuần nông, An Giang dần chuyển mình thành một trong những trung tâm kinh tế trọng điểm của khu vực Đồng bằng sông Cửu Long.</w:t>
      </w:r>
    </w:p>
    <w:p w:rsidR="00AA20EF" w:rsidRPr="00AA20EF" w:rsidRDefault="00AA20EF" w:rsidP="005A5A58">
      <w:pPr>
        <w:pStyle w:val="NormalWeb"/>
        <w:numPr>
          <w:ilvl w:val="0"/>
          <w:numId w:val="9"/>
        </w:numPr>
        <w:spacing w:before="120" w:beforeAutospacing="0" w:after="0" w:afterAutospacing="0" w:line="360" w:lineRule="auto"/>
        <w:jc w:val="both"/>
        <w:rPr>
          <w:sz w:val="28"/>
          <w:szCs w:val="28"/>
        </w:rPr>
      </w:pPr>
      <w:r w:rsidRPr="00AA20EF">
        <w:rPr>
          <w:rStyle w:val="Strong"/>
          <w:sz w:val="28"/>
          <w:szCs w:val="28"/>
        </w:rPr>
        <w:t>Về nông nghiệp</w:t>
      </w:r>
      <w:r w:rsidRPr="00AA20EF">
        <w:rPr>
          <w:sz w:val="28"/>
          <w:szCs w:val="28"/>
        </w:rPr>
        <w:t xml:space="preserve">, tỉnh đẩy mạnh ứng dụng khoa học – công nghệ vào sản xuất, hình thành nhiều mô hình canh tác tiên tiến như cánh đồng mẫu lớn, </w:t>
      </w:r>
      <w:r w:rsidRPr="00AA20EF">
        <w:rPr>
          <w:sz w:val="28"/>
          <w:szCs w:val="28"/>
        </w:rPr>
        <w:lastRenderedPageBreak/>
        <w:t>trồng lúa hữu cơ, nuôi trồng thủy sản theo tiêu chuẩn VietGAP. Nhờ đó, An Giang trở thành một trong những vựa lúa lớn nhất cả nước, đồng thời là trung tâm nuôi trồng và xuất khẩu cá tra hàng đầu thế giới.</w:t>
      </w:r>
    </w:p>
    <w:p w:rsidR="00AA20EF" w:rsidRPr="00AA20EF" w:rsidRDefault="00AA20EF" w:rsidP="005A5A58">
      <w:pPr>
        <w:pStyle w:val="NormalWeb"/>
        <w:numPr>
          <w:ilvl w:val="0"/>
          <w:numId w:val="9"/>
        </w:numPr>
        <w:spacing w:before="120" w:beforeAutospacing="0" w:after="0" w:afterAutospacing="0" w:line="360" w:lineRule="auto"/>
        <w:jc w:val="both"/>
        <w:rPr>
          <w:sz w:val="28"/>
          <w:szCs w:val="28"/>
        </w:rPr>
      </w:pPr>
      <w:r w:rsidRPr="00AA20EF">
        <w:rPr>
          <w:rStyle w:val="Strong"/>
          <w:sz w:val="28"/>
          <w:szCs w:val="28"/>
        </w:rPr>
        <w:t>Về công nghiệp – thương mại</w:t>
      </w:r>
      <w:r w:rsidRPr="00AA20EF">
        <w:rPr>
          <w:sz w:val="28"/>
          <w:szCs w:val="28"/>
        </w:rPr>
        <w:t>, các khu công nghiệp như Bình Hòa, Xuân Tô được hình thành, thu hút nhiều doanh nghiệp đầu tư vào sản xuất, chế biến nông sản. Kinh tế biên mậu cũng phát triển nhờ vị trí giáp Campuchia, thúc đẩy thương mại và du lịch.</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Nhận thức được tầm quan trọng của giao thông trong phát triển kinh tế - xã hội, An Giang đã đẩy mạnh đầu tư vào cơ sở hạ tầng:</w:t>
      </w:r>
    </w:p>
    <w:p w:rsidR="00AA20EF" w:rsidRPr="00AA20EF" w:rsidRDefault="00AA20EF" w:rsidP="005A5A58">
      <w:pPr>
        <w:pStyle w:val="NormalWeb"/>
        <w:numPr>
          <w:ilvl w:val="0"/>
          <w:numId w:val="10"/>
        </w:numPr>
        <w:spacing w:before="120" w:beforeAutospacing="0" w:after="0" w:afterAutospacing="0" w:line="360" w:lineRule="auto"/>
        <w:jc w:val="both"/>
        <w:rPr>
          <w:sz w:val="28"/>
          <w:szCs w:val="28"/>
        </w:rPr>
      </w:pPr>
      <w:r w:rsidRPr="00AA20EF">
        <w:rPr>
          <w:sz w:val="28"/>
          <w:szCs w:val="28"/>
        </w:rPr>
        <w:t>Hệ thống đường bộ ngày càng hoàn thiện với những tuyến đường quan trọng như Quốc lộ 91, tuyến tránh Long Xuyên, cầu Châu Đốc… giúp kết nối thuận lợi giữa các vùng.</w:t>
      </w:r>
    </w:p>
    <w:p w:rsidR="00AA20EF" w:rsidRPr="00AA20EF" w:rsidRDefault="00AA20EF" w:rsidP="005A5A58">
      <w:pPr>
        <w:pStyle w:val="NormalWeb"/>
        <w:numPr>
          <w:ilvl w:val="0"/>
          <w:numId w:val="10"/>
        </w:numPr>
        <w:spacing w:before="120" w:beforeAutospacing="0" w:after="0" w:afterAutospacing="0" w:line="360" w:lineRule="auto"/>
        <w:jc w:val="both"/>
        <w:rPr>
          <w:sz w:val="28"/>
          <w:szCs w:val="28"/>
        </w:rPr>
      </w:pPr>
      <w:r w:rsidRPr="00AA20EF">
        <w:rPr>
          <w:sz w:val="28"/>
          <w:szCs w:val="28"/>
        </w:rPr>
        <w:t>Các chợ đầu mối, bến xe, cảng sông được xây dựng, tạo điều kiện cho lưu thông hàng hóa, phát triển kinh tế địa phương.</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Song song với phát triển kinh tế, An Giang cũng quan tâm đến nâng cao đời sống tinh thần và chất lượng cuộc sống của người dân:</w:t>
      </w:r>
    </w:p>
    <w:p w:rsidR="00AA20EF" w:rsidRPr="00AA20EF" w:rsidRDefault="00AA20EF" w:rsidP="005A5A58">
      <w:pPr>
        <w:pStyle w:val="NormalWeb"/>
        <w:numPr>
          <w:ilvl w:val="0"/>
          <w:numId w:val="11"/>
        </w:numPr>
        <w:spacing w:before="120" w:beforeAutospacing="0" w:after="0" w:afterAutospacing="0" w:line="360" w:lineRule="auto"/>
        <w:jc w:val="both"/>
        <w:rPr>
          <w:sz w:val="28"/>
          <w:szCs w:val="28"/>
        </w:rPr>
      </w:pPr>
      <w:r w:rsidRPr="00AA20EF">
        <w:rPr>
          <w:sz w:val="28"/>
          <w:szCs w:val="28"/>
        </w:rPr>
        <w:t>Hệ thống trường học ngày càng được mở rộng, nâng cao chất lượng giảng dạy, tạo điều kiện cho con em vùng nông thôn có cơ hội tiếp cận tri thức.</w:t>
      </w:r>
    </w:p>
    <w:p w:rsidR="00AA20EF" w:rsidRPr="00AA20EF" w:rsidRDefault="00AA20EF" w:rsidP="005A5A58">
      <w:pPr>
        <w:pStyle w:val="NormalWeb"/>
        <w:numPr>
          <w:ilvl w:val="0"/>
          <w:numId w:val="11"/>
        </w:numPr>
        <w:spacing w:before="120" w:beforeAutospacing="0" w:after="0" w:afterAutospacing="0" w:line="360" w:lineRule="auto"/>
        <w:jc w:val="both"/>
        <w:rPr>
          <w:sz w:val="28"/>
          <w:szCs w:val="28"/>
        </w:rPr>
      </w:pPr>
      <w:r w:rsidRPr="00AA20EF">
        <w:rPr>
          <w:sz w:val="28"/>
          <w:szCs w:val="28"/>
        </w:rPr>
        <w:t>Hệ thống y tế được đầu tư mạnh mẽ, với các bệnh viện lớn như Bệnh viện Đa khoa Trung tâm An Giang, bệnh viện Sản – Nhi, giúp người dân được chăm sóc sức khỏe tốt hơn.</w:t>
      </w:r>
    </w:p>
    <w:p w:rsidR="00AA20EF" w:rsidRPr="00AA20EF" w:rsidRDefault="00AA20EF" w:rsidP="005A5A58">
      <w:pPr>
        <w:pStyle w:val="NormalWeb"/>
        <w:numPr>
          <w:ilvl w:val="0"/>
          <w:numId w:val="11"/>
        </w:numPr>
        <w:spacing w:before="120" w:beforeAutospacing="0" w:after="0" w:afterAutospacing="0" w:line="360" w:lineRule="auto"/>
        <w:jc w:val="both"/>
        <w:rPr>
          <w:sz w:val="28"/>
          <w:szCs w:val="28"/>
        </w:rPr>
      </w:pPr>
      <w:r w:rsidRPr="00AA20EF">
        <w:rPr>
          <w:sz w:val="28"/>
          <w:szCs w:val="28"/>
        </w:rPr>
        <w:t>Các chương trình an sinh xã hội, hỗ trợ hộ nghèo, xây dựng nông thôn mới đã giúp nhiều gia đình thoát nghèo, nâng cao chất lượng cuộc sống.</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Những năm gần đây, An Giang không chỉ phát triển mạnh về kinh tế mà còn trở thành điểm đến hấp dẫn của du khách trong và ngoài nước:</w:t>
      </w:r>
    </w:p>
    <w:p w:rsidR="00AA20EF" w:rsidRPr="00AA20EF" w:rsidRDefault="00AA20EF" w:rsidP="005A5A58">
      <w:pPr>
        <w:pStyle w:val="NormalWeb"/>
        <w:numPr>
          <w:ilvl w:val="0"/>
          <w:numId w:val="12"/>
        </w:numPr>
        <w:spacing w:before="120" w:beforeAutospacing="0" w:after="0" w:afterAutospacing="0" w:line="360" w:lineRule="auto"/>
        <w:jc w:val="both"/>
        <w:rPr>
          <w:sz w:val="28"/>
          <w:szCs w:val="28"/>
        </w:rPr>
      </w:pPr>
      <w:r w:rsidRPr="00AA20EF">
        <w:rPr>
          <w:rStyle w:val="Strong"/>
          <w:sz w:val="28"/>
          <w:szCs w:val="28"/>
        </w:rPr>
        <w:t>Du lịch tâm linh</w:t>
      </w:r>
      <w:r w:rsidRPr="00AA20EF">
        <w:rPr>
          <w:sz w:val="28"/>
          <w:szCs w:val="28"/>
        </w:rPr>
        <w:t>: Miếu Bà Chúa Xứ Núi Sam, chùa Tây An, lăng Thoại Ngọc Hầu thu hút hàng triệu du khách hành hương mỗi năm.</w:t>
      </w:r>
    </w:p>
    <w:p w:rsidR="00AA20EF" w:rsidRPr="00AA20EF" w:rsidRDefault="00AA20EF" w:rsidP="005A5A58">
      <w:pPr>
        <w:pStyle w:val="NormalWeb"/>
        <w:numPr>
          <w:ilvl w:val="0"/>
          <w:numId w:val="12"/>
        </w:numPr>
        <w:spacing w:before="120" w:beforeAutospacing="0" w:after="0" w:afterAutospacing="0" w:line="360" w:lineRule="auto"/>
        <w:jc w:val="both"/>
        <w:rPr>
          <w:sz w:val="28"/>
          <w:szCs w:val="28"/>
        </w:rPr>
      </w:pPr>
      <w:r w:rsidRPr="00AA20EF">
        <w:rPr>
          <w:rStyle w:val="Strong"/>
          <w:sz w:val="28"/>
          <w:szCs w:val="28"/>
        </w:rPr>
        <w:lastRenderedPageBreak/>
        <w:t>Du lịch sinh thái</w:t>
      </w:r>
      <w:r w:rsidRPr="00AA20EF">
        <w:rPr>
          <w:sz w:val="28"/>
          <w:szCs w:val="28"/>
        </w:rPr>
        <w:t>: Rừng tràm Trà Sư, núi Cấm, làng Chăm Châu Giang mang đến những trải nghiệm độc đáo.</w:t>
      </w:r>
    </w:p>
    <w:p w:rsidR="00AA20EF" w:rsidRPr="00AA20EF" w:rsidRDefault="00AA20EF" w:rsidP="005A5A58">
      <w:pPr>
        <w:pStyle w:val="NormalWeb"/>
        <w:numPr>
          <w:ilvl w:val="0"/>
          <w:numId w:val="12"/>
        </w:numPr>
        <w:spacing w:before="120" w:beforeAutospacing="0" w:after="0" w:afterAutospacing="0" w:line="360" w:lineRule="auto"/>
        <w:jc w:val="both"/>
        <w:rPr>
          <w:sz w:val="28"/>
          <w:szCs w:val="28"/>
        </w:rPr>
      </w:pPr>
      <w:r w:rsidRPr="00AA20EF">
        <w:rPr>
          <w:rStyle w:val="Strong"/>
          <w:sz w:val="28"/>
          <w:szCs w:val="28"/>
        </w:rPr>
        <w:t>Du lịch văn hóa</w:t>
      </w:r>
      <w:r w:rsidRPr="00AA20EF">
        <w:rPr>
          <w:sz w:val="28"/>
          <w:szCs w:val="28"/>
        </w:rPr>
        <w:t>: Các lễ hội truyền thống như Lễ hội Bà Chúa Xứ, đua bò Bảy Núi góp phần bảo tồn và phát huy bản sắc văn hóa địa phương.</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Những thành tựu mà An Giang đạt được hôm nay không chỉ đến từ sự lãnh đạo sáng suốt của Đảng, chính quyền mà còn nhờ vào tinh thần đoàn kết, lao động sáng tạo của nhân dân. Thế hệ trẻ hôm nay tiếp tục mang trong mình khát vọng xây dựng quê hương, phát huy truyền thống tốt đẹp, học hỏi những tiến bộ khoa học – kỹ thuật để góp phần đưa An Giang ngày càng phát triển, vững bước trên con đường hội nhập quốc tế.</w:t>
      </w:r>
    </w:p>
    <w:p w:rsidR="00AA20EF" w:rsidRPr="00AA20EF" w:rsidRDefault="00AA20EF" w:rsidP="005A5A58">
      <w:pPr>
        <w:pStyle w:val="NormalWeb"/>
        <w:spacing w:before="120" w:beforeAutospacing="0" w:after="0" w:afterAutospacing="0" w:line="360" w:lineRule="auto"/>
        <w:ind w:firstLine="567"/>
        <w:jc w:val="both"/>
        <w:rPr>
          <w:sz w:val="28"/>
          <w:szCs w:val="28"/>
        </w:rPr>
      </w:pPr>
      <w:r w:rsidRPr="00AA20EF">
        <w:rPr>
          <w:sz w:val="28"/>
          <w:szCs w:val="28"/>
        </w:rPr>
        <w:t>Nhìn lại chặng đường đã qua, An Giang đã có những bước tiến vượt bậc, từ một tỉnh thuần nông vươn lên trở thành một địa phương có nền kinh tế phát triển, hạ tầng hiện đại, đời sống nhân dân ngày càng được nâng cao. Những thành tựu đạt được chính là niềm tự hào, động lực để thế hệ hôm nay và mai sau tiếp tục chung tay xây dựng một An Giang ngày càng giàu mạnh, văn minh, hiện đại. Là một người con của quê hương, tôi luôn tin tưởng vào một tương lai tươi sáng, nơi An Giang tiếp tục vươn cao, trở thành một trong những địa phương phát triển năng động nhất khu vực Đồng bằng sông Cửu Long.</w:t>
      </w:r>
    </w:p>
    <w:p w:rsidR="008D484F" w:rsidRPr="00AA20EF" w:rsidRDefault="008D484F" w:rsidP="00AA20EF">
      <w:pPr>
        <w:spacing w:before="120" w:after="0" w:line="360" w:lineRule="auto"/>
        <w:rPr>
          <w:sz w:val="28"/>
          <w:szCs w:val="28"/>
        </w:rPr>
      </w:pPr>
    </w:p>
    <w:sectPr w:rsidR="008D484F" w:rsidRPr="00AA20EF" w:rsidSect="005A5A58">
      <w:footerReference w:type="default" r:id="rId7"/>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B9" w:rsidRDefault="001429B9" w:rsidP="005A5A58">
      <w:pPr>
        <w:spacing w:after="0" w:line="240" w:lineRule="auto"/>
      </w:pPr>
      <w:r>
        <w:separator/>
      </w:r>
    </w:p>
  </w:endnote>
  <w:endnote w:type="continuationSeparator" w:id="0">
    <w:p w:rsidR="001429B9" w:rsidRDefault="001429B9" w:rsidP="005A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51753"/>
      <w:docPartObj>
        <w:docPartGallery w:val="Page Numbers (Bottom of Page)"/>
        <w:docPartUnique/>
      </w:docPartObj>
    </w:sdtPr>
    <w:sdtEndPr>
      <w:rPr>
        <w:noProof/>
      </w:rPr>
    </w:sdtEndPr>
    <w:sdtContent>
      <w:p w:rsidR="005A5A58" w:rsidRDefault="005A5A5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A5A58" w:rsidRDefault="005A5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B9" w:rsidRDefault="001429B9" w:rsidP="005A5A58">
      <w:pPr>
        <w:spacing w:after="0" w:line="240" w:lineRule="auto"/>
      </w:pPr>
      <w:r>
        <w:separator/>
      </w:r>
    </w:p>
  </w:footnote>
  <w:footnote w:type="continuationSeparator" w:id="0">
    <w:p w:rsidR="001429B9" w:rsidRDefault="001429B9" w:rsidP="005A5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A24"/>
    <w:multiLevelType w:val="multilevel"/>
    <w:tmpl w:val="851E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D2715"/>
    <w:multiLevelType w:val="multilevel"/>
    <w:tmpl w:val="F75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B51FE"/>
    <w:multiLevelType w:val="multilevel"/>
    <w:tmpl w:val="778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768B9"/>
    <w:multiLevelType w:val="multilevel"/>
    <w:tmpl w:val="79BA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B2D4C"/>
    <w:multiLevelType w:val="multilevel"/>
    <w:tmpl w:val="EF8C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D2F12"/>
    <w:multiLevelType w:val="multilevel"/>
    <w:tmpl w:val="031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25559"/>
    <w:multiLevelType w:val="multilevel"/>
    <w:tmpl w:val="E982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A3E7A"/>
    <w:multiLevelType w:val="multilevel"/>
    <w:tmpl w:val="0CE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21BE0"/>
    <w:multiLevelType w:val="multilevel"/>
    <w:tmpl w:val="172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66A07"/>
    <w:multiLevelType w:val="multilevel"/>
    <w:tmpl w:val="B03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C2E20"/>
    <w:multiLevelType w:val="multilevel"/>
    <w:tmpl w:val="8A32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50039D"/>
    <w:multiLevelType w:val="multilevel"/>
    <w:tmpl w:val="7AC6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5"/>
  </w:num>
  <w:num w:numId="5">
    <w:abstractNumId w:val="6"/>
  </w:num>
  <w:num w:numId="6">
    <w:abstractNumId w:val="8"/>
  </w:num>
  <w:num w:numId="7">
    <w:abstractNumId w:val="4"/>
  </w:num>
  <w:num w:numId="8">
    <w:abstractNumId w:val="9"/>
  </w:num>
  <w:num w:numId="9">
    <w:abstractNumId w:val="7"/>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ED"/>
    <w:rsid w:val="001429B9"/>
    <w:rsid w:val="005A5A58"/>
    <w:rsid w:val="007D7474"/>
    <w:rsid w:val="00836FED"/>
    <w:rsid w:val="008D484F"/>
    <w:rsid w:val="00AA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B2157-BF4D-454E-B8E5-631DFBBA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20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20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A20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0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20EF"/>
    <w:rPr>
      <w:rFonts w:ascii="Times New Roman" w:eastAsia="Times New Roman" w:hAnsi="Times New Roman" w:cs="Times New Roman"/>
      <w:b/>
      <w:bCs/>
      <w:sz w:val="24"/>
      <w:szCs w:val="24"/>
    </w:rPr>
  </w:style>
  <w:style w:type="character" w:styleId="Strong">
    <w:name w:val="Strong"/>
    <w:basedOn w:val="DefaultParagraphFont"/>
    <w:uiPriority w:val="22"/>
    <w:qFormat/>
    <w:rsid w:val="00AA20EF"/>
    <w:rPr>
      <w:b/>
      <w:bCs/>
    </w:rPr>
  </w:style>
  <w:style w:type="paragraph" w:styleId="NormalWeb">
    <w:name w:val="Normal (Web)"/>
    <w:basedOn w:val="Normal"/>
    <w:uiPriority w:val="99"/>
    <w:unhideWhenUsed/>
    <w:rsid w:val="00AA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A20EF"/>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5A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58"/>
  </w:style>
  <w:style w:type="paragraph" w:styleId="Footer">
    <w:name w:val="footer"/>
    <w:basedOn w:val="Normal"/>
    <w:link w:val="FooterChar"/>
    <w:uiPriority w:val="99"/>
    <w:unhideWhenUsed/>
    <w:rsid w:val="005A5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58"/>
  </w:style>
  <w:style w:type="paragraph" w:styleId="BalloonText">
    <w:name w:val="Balloon Text"/>
    <w:basedOn w:val="Normal"/>
    <w:link w:val="BalloonTextChar"/>
    <w:uiPriority w:val="99"/>
    <w:semiHidden/>
    <w:unhideWhenUsed/>
    <w:rsid w:val="005A5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9430">
      <w:bodyDiv w:val="1"/>
      <w:marLeft w:val="0"/>
      <w:marRight w:val="0"/>
      <w:marTop w:val="0"/>
      <w:marBottom w:val="0"/>
      <w:divBdr>
        <w:top w:val="none" w:sz="0" w:space="0" w:color="auto"/>
        <w:left w:val="none" w:sz="0" w:space="0" w:color="auto"/>
        <w:bottom w:val="none" w:sz="0" w:space="0" w:color="auto"/>
        <w:right w:val="none" w:sz="0" w:space="0" w:color="auto"/>
      </w:divBdr>
    </w:div>
    <w:div w:id="12828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2025-02-05T06:33:00Z</cp:lastPrinted>
  <dcterms:created xsi:type="dcterms:W3CDTF">2025-02-05T06:10:00Z</dcterms:created>
  <dcterms:modified xsi:type="dcterms:W3CDTF">2025-02-05T06:38:00Z</dcterms:modified>
</cp:coreProperties>
</file>